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346EF8" w:rsidTr="00346EF8">
        <w:trPr>
          <w:trHeight w:val="1984"/>
        </w:trPr>
        <w:tc>
          <w:tcPr>
            <w:tcW w:w="9071" w:type="dxa"/>
            <w:vAlign w:val="center"/>
          </w:tcPr>
          <w:p w:rsidR="00346EF8" w:rsidRPr="00346EF8" w:rsidRDefault="00346EF8" w:rsidP="00346EF8">
            <w:pPr>
              <w:spacing w:before="120" w:after="120"/>
              <w:jc w:val="center"/>
              <w:rPr>
                <w:b/>
                <w:bCs/>
                <w:sz w:val="44"/>
              </w:rPr>
            </w:pPr>
            <w:r w:rsidRPr="00346EF8">
              <w:rPr>
                <w:b/>
                <w:bCs/>
                <w:sz w:val="44"/>
              </w:rPr>
              <w:t>KRITERIEN NACH ANDREAS HELMKE</w:t>
            </w:r>
          </w:p>
          <w:p w:rsidR="00346EF8" w:rsidRPr="00346EF8" w:rsidRDefault="00346EF8" w:rsidP="00346EF8">
            <w:pPr>
              <w:spacing w:before="120" w:after="120"/>
              <w:jc w:val="center"/>
              <w:rPr>
                <w:sz w:val="44"/>
              </w:rPr>
            </w:pPr>
            <w:r w:rsidRPr="00346EF8">
              <w:rPr>
                <w:sz w:val="44"/>
              </w:rPr>
              <w:t>1.  Strukturiertheit und Klarheit</w:t>
            </w:r>
          </w:p>
        </w:tc>
      </w:tr>
    </w:tbl>
    <w:p w:rsidR="00E82CEC" w:rsidRDefault="00E82CEC"/>
    <w:tbl>
      <w:tblPr>
        <w:tblStyle w:val="Tabellenraster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346EF8" w:rsidTr="00346EF8">
        <w:trPr>
          <w:trHeight w:val="1984"/>
        </w:trPr>
        <w:tc>
          <w:tcPr>
            <w:tcW w:w="9071" w:type="dxa"/>
            <w:vAlign w:val="center"/>
          </w:tcPr>
          <w:p w:rsidR="00346EF8" w:rsidRPr="00346EF8" w:rsidRDefault="00346EF8" w:rsidP="00346EF8">
            <w:pPr>
              <w:spacing w:before="120" w:after="120"/>
              <w:jc w:val="center"/>
              <w:rPr>
                <w:b/>
                <w:bCs/>
                <w:sz w:val="44"/>
              </w:rPr>
            </w:pPr>
            <w:r w:rsidRPr="00346EF8">
              <w:rPr>
                <w:b/>
                <w:bCs/>
                <w:sz w:val="44"/>
              </w:rPr>
              <w:t>KRITERIEN NACH ANDREAS HELMKE</w:t>
            </w:r>
          </w:p>
          <w:p w:rsidR="00346EF8" w:rsidRPr="00346EF8" w:rsidRDefault="00346EF8" w:rsidP="00346EF8">
            <w:pPr>
              <w:spacing w:before="120" w:after="120"/>
              <w:jc w:val="center"/>
              <w:rPr>
                <w:sz w:val="44"/>
              </w:rPr>
            </w:pPr>
            <w:r w:rsidRPr="00346EF8">
              <w:rPr>
                <w:sz w:val="44"/>
              </w:rPr>
              <w:t>2.  Effiziente Klassenführung und Zeitnutzung</w:t>
            </w:r>
          </w:p>
        </w:tc>
      </w:tr>
    </w:tbl>
    <w:p w:rsidR="00E82CEC" w:rsidRDefault="00E82CEC"/>
    <w:tbl>
      <w:tblPr>
        <w:tblStyle w:val="Tabellenraster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346EF8" w:rsidTr="00346EF8">
        <w:trPr>
          <w:trHeight w:val="1984"/>
        </w:trPr>
        <w:tc>
          <w:tcPr>
            <w:tcW w:w="9071" w:type="dxa"/>
            <w:vAlign w:val="center"/>
          </w:tcPr>
          <w:p w:rsidR="00346EF8" w:rsidRPr="00346EF8" w:rsidRDefault="00346EF8" w:rsidP="00346EF8">
            <w:pPr>
              <w:spacing w:before="120" w:after="120"/>
              <w:jc w:val="center"/>
              <w:rPr>
                <w:b/>
                <w:bCs/>
                <w:sz w:val="44"/>
              </w:rPr>
            </w:pPr>
            <w:r w:rsidRPr="00346EF8">
              <w:rPr>
                <w:b/>
                <w:bCs/>
                <w:sz w:val="44"/>
              </w:rPr>
              <w:t>KRITERIEN NACH ANDREAS HELMKE</w:t>
            </w:r>
          </w:p>
          <w:p w:rsidR="00346EF8" w:rsidRPr="00346EF8" w:rsidRDefault="00346EF8" w:rsidP="00346EF8">
            <w:pPr>
              <w:spacing w:before="120" w:after="120"/>
              <w:jc w:val="center"/>
              <w:rPr>
                <w:sz w:val="44"/>
              </w:rPr>
            </w:pPr>
            <w:r w:rsidRPr="00346EF8">
              <w:rPr>
                <w:sz w:val="44"/>
              </w:rPr>
              <w:t>3.  Lernförderliches Unterrichtsklima</w:t>
            </w:r>
          </w:p>
        </w:tc>
      </w:tr>
    </w:tbl>
    <w:p w:rsidR="00E82CEC" w:rsidRDefault="00E82CEC"/>
    <w:tbl>
      <w:tblPr>
        <w:tblStyle w:val="Tabellenraster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346EF8" w:rsidTr="00346EF8">
        <w:trPr>
          <w:trHeight w:val="1984"/>
        </w:trPr>
        <w:tc>
          <w:tcPr>
            <w:tcW w:w="9071" w:type="dxa"/>
            <w:vAlign w:val="center"/>
          </w:tcPr>
          <w:p w:rsidR="00346EF8" w:rsidRPr="00346EF8" w:rsidRDefault="00346EF8" w:rsidP="00346EF8">
            <w:pPr>
              <w:spacing w:before="120" w:after="120"/>
              <w:jc w:val="center"/>
              <w:rPr>
                <w:b/>
                <w:bCs/>
                <w:sz w:val="44"/>
              </w:rPr>
            </w:pPr>
            <w:r w:rsidRPr="00346EF8">
              <w:rPr>
                <w:b/>
                <w:bCs/>
                <w:sz w:val="44"/>
              </w:rPr>
              <w:t>KRITERIEN NACH ANDREAS HELMKE</w:t>
            </w:r>
          </w:p>
          <w:p w:rsidR="00346EF8" w:rsidRPr="00346EF8" w:rsidRDefault="00346EF8" w:rsidP="00346EF8">
            <w:pPr>
              <w:spacing w:before="120" w:after="120"/>
              <w:jc w:val="center"/>
              <w:rPr>
                <w:sz w:val="44"/>
              </w:rPr>
            </w:pPr>
            <w:r w:rsidRPr="00346EF8">
              <w:rPr>
                <w:sz w:val="44"/>
              </w:rPr>
              <w:t>4.  Ziel- und Kompetenzorientierung</w:t>
            </w:r>
          </w:p>
        </w:tc>
      </w:tr>
    </w:tbl>
    <w:p w:rsidR="00E82CEC" w:rsidRDefault="00E82CEC"/>
    <w:tbl>
      <w:tblPr>
        <w:tblStyle w:val="Tabellenraster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346EF8" w:rsidTr="00346EF8">
        <w:trPr>
          <w:trHeight w:val="1984"/>
        </w:trPr>
        <w:tc>
          <w:tcPr>
            <w:tcW w:w="9071" w:type="dxa"/>
            <w:vAlign w:val="center"/>
          </w:tcPr>
          <w:p w:rsidR="00346EF8" w:rsidRPr="00346EF8" w:rsidRDefault="00346EF8" w:rsidP="00346EF8">
            <w:pPr>
              <w:spacing w:before="120" w:after="120"/>
              <w:jc w:val="center"/>
              <w:rPr>
                <w:b/>
                <w:bCs/>
                <w:sz w:val="44"/>
              </w:rPr>
            </w:pPr>
            <w:r w:rsidRPr="00346EF8">
              <w:rPr>
                <w:b/>
                <w:bCs/>
                <w:sz w:val="44"/>
              </w:rPr>
              <w:t>KRITERIEN NACH ANDREAS HELMKE</w:t>
            </w:r>
          </w:p>
          <w:p w:rsidR="00346EF8" w:rsidRPr="00346EF8" w:rsidRDefault="00346EF8" w:rsidP="00346EF8">
            <w:pPr>
              <w:spacing w:before="120" w:after="120"/>
              <w:jc w:val="center"/>
              <w:rPr>
                <w:sz w:val="44"/>
              </w:rPr>
            </w:pPr>
            <w:r w:rsidRPr="00346EF8">
              <w:rPr>
                <w:sz w:val="44"/>
              </w:rPr>
              <w:t>5.  Schülerorientierung, Unterstützung</w:t>
            </w:r>
          </w:p>
        </w:tc>
      </w:tr>
    </w:tbl>
    <w:p w:rsidR="00346EF8" w:rsidRDefault="00346EF8"/>
    <w:p w:rsidR="00346EF8" w:rsidRDefault="00346EF8"/>
    <w:p w:rsidR="00346EF8" w:rsidRDefault="00346EF8"/>
    <w:p w:rsidR="00346EF8" w:rsidRDefault="00346EF8"/>
    <w:p w:rsidR="00346EF8" w:rsidRDefault="00346EF8"/>
    <w:p w:rsidR="00346EF8" w:rsidRDefault="00346EF8"/>
    <w:p w:rsidR="00346EF8" w:rsidRDefault="00346EF8"/>
    <w:tbl>
      <w:tblPr>
        <w:tblStyle w:val="Tabellenraster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346EF8" w:rsidTr="00346EF8">
        <w:trPr>
          <w:trHeight w:val="1701"/>
        </w:trPr>
        <w:tc>
          <w:tcPr>
            <w:tcW w:w="9071" w:type="dxa"/>
          </w:tcPr>
          <w:p w:rsidR="00346EF8" w:rsidRPr="00346EF8" w:rsidRDefault="00346EF8" w:rsidP="00346EF8">
            <w:pPr>
              <w:spacing w:before="120" w:after="120"/>
              <w:jc w:val="center"/>
              <w:rPr>
                <w:b/>
                <w:bCs/>
                <w:sz w:val="44"/>
              </w:rPr>
            </w:pPr>
            <w:r w:rsidRPr="00346EF8">
              <w:rPr>
                <w:b/>
                <w:bCs/>
                <w:sz w:val="44"/>
              </w:rPr>
              <w:t>KRITERIEN NACH ANDREAS HELMKE</w:t>
            </w:r>
          </w:p>
          <w:p w:rsidR="00346EF8" w:rsidRPr="00346EF8" w:rsidRDefault="00346EF8" w:rsidP="00346EF8">
            <w:pPr>
              <w:spacing w:before="120" w:after="120"/>
              <w:jc w:val="center"/>
              <w:rPr>
                <w:sz w:val="44"/>
              </w:rPr>
            </w:pPr>
            <w:r w:rsidRPr="00346EF8">
              <w:rPr>
                <w:sz w:val="44"/>
              </w:rPr>
              <w:t>6.  Methodenvariation</w:t>
            </w:r>
          </w:p>
        </w:tc>
      </w:tr>
    </w:tbl>
    <w:p w:rsidR="00076FCC" w:rsidRDefault="00076FCC"/>
    <w:tbl>
      <w:tblPr>
        <w:tblStyle w:val="Tabellenraster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346EF8" w:rsidTr="00346EF8">
        <w:trPr>
          <w:trHeight w:val="1701"/>
        </w:trPr>
        <w:tc>
          <w:tcPr>
            <w:tcW w:w="9071" w:type="dxa"/>
          </w:tcPr>
          <w:p w:rsidR="00346EF8" w:rsidRPr="00346EF8" w:rsidRDefault="00346EF8" w:rsidP="00346EF8">
            <w:pPr>
              <w:spacing w:before="120" w:after="120"/>
              <w:jc w:val="center"/>
              <w:rPr>
                <w:b/>
                <w:bCs/>
                <w:sz w:val="44"/>
              </w:rPr>
            </w:pPr>
            <w:r w:rsidRPr="00346EF8">
              <w:rPr>
                <w:b/>
                <w:bCs/>
                <w:sz w:val="44"/>
              </w:rPr>
              <w:t>KRITERIEN NACH ANDREAS HELMKE</w:t>
            </w:r>
          </w:p>
          <w:p w:rsidR="00346EF8" w:rsidRPr="00346EF8" w:rsidRDefault="00346EF8" w:rsidP="00346EF8">
            <w:pPr>
              <w:spacing w:before="120" w:after="120"/>
              <w:jc w:val="center"/>
              <w:rPr>
                <w:sz w:val="44"/>
              </w:rPr>
            </w:pPr>
            <w:r w:rsidRPr="00346EF8">
              <w:rPr>
                <w:sz w:val="44"/>
              </w:rPr>
              <w:t>7.  Aktivierung: selbstständiges Lernen</w:t>
            </w:r>
          </w:p>
        </w:tc>
      </w:tr>
    </w:tbl>
    <w:p w:rsidR="00076FCC" w:rsidRDefault="00076FCC"/>
    <w:tbl>
      <w:tblPr>
        <w:tblStyle w:val="Tabellenraster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346EF8" w:rsidTr="00346EF8">
        <w:trPr>
          <w:trHeight w:val="1701"/>
        </w:trPr>
        <w:tc>
          <w:tcPr>
            <w:tcW w:w="9071" w:type="dxa"/>
          </w:tcPr>
          <w:p w:rsidR="00346EF8" w:rsidRPr="00346EF8" w:rsidRDefault="00346EF8" w:rsidP="00346EF8">
            <w:pPr>
              <w:spacing w:before="120" w:after="120"/>
              <w:jc w:val="center"/>
              <w:rPr>
                <w:b/>
                <w:bCs/>
                <w:sz w:val="44"/>
              </w:rPr>
            </w:pPr>
            <w:r w:rsidRPr="00346EF8">
              <w:rPr>
                <w:b/>
                <w:bCs/>
                <w:sz w:val="44"/>
              </w:rPr>
              <w:t>KRITERIEN NACH ANDREAS HELMKE</w:t>
            </w:r>
          </w:p>
          <w:p w:rsidR="00346EF8" w:rsidRPr="00346EF8" w:rsidRDefault="00346EF8" w:rsidP="00346EF8">
            <w:pPr>
              <w:spacing w:before="120" w:after="120"/>
              <w:jc w:val="center"/>
              <w:rPr>
                <w:sz w:val="44"/>
              </w:rPr>
            </w:pPr>
            <w:r w:rsidRPr="00346EF8">
              <w:rPr>
                <w:sz w:val="44"/>
              </w:rPr>
              <w:t>8.  Sicherung, intelligentes Üben</w:t>
            </w:r>
          </w:p>
        </w:tc>
      </w:tr>
    </w:tbl>
    <w:p w:rsidR="00076FCC" w:rsidRDefault="00076FCC"/>
    <w:tbl>
      <w:tblPr>
        <w:tblStyle w:val="Tabellenraster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346EF8" w:rsidTr="00346EF8">
        <w:trPr>
          <w:trHeight w:val="1701"/>
        </w:trPr>
        <w:tc>
          <w:tcPr>
            <w:tcW w:w="9071" w:type="dxa"/>
          </w:tcPr>
          <w:p w:rsidR="00346EF8" w:rsidRPr="00346EF8" w:rsidRDefault="00346EF8" w:rsidP="00346EF8">
            <w:pPr>
              <w:spacing w:before="120" w:after="120"/>
              <w:jc w:val="center"/>
              <w:rPr>
                <w:b/>
                <w:bCs/>
                <w:sz w:val="44"/>
              </w:rPr>
            </w:pPr>
            <w:r w:rsidRPr="00346EF8">
              <w:rPr>
                <w:b/>
                <w:bCs/>
                <w:sz w:val="44"/>
              </w:rPr>
              <w:t>KRITERIEN NACH ANDREAS HELMKE</w:t>
            </w:r>
          </w:p>
          <w:p w:rsidR="00346EF8" w:rsidRPr="00346EF8" w:rsidRDefault="00346EF8" w:rsidP="00346EF8">
            <w:pPr>
              <w:spacing w:before="120" w:after="120"/>
              <w:jc w:val="center"/>
              <w:rPr>
                <w:sz w:val="44"/>
              </w:rPr>
            </w:pPr>
            <w:r w:rsidRPr="00346EF8">
              <w:rPr>
                <w:sz w:val="44"/>
              </w:rPr>
              <w:t>9.  Vielfältige Motivierung</w:t>
            </w:r>
          </w:p>
        </w:tc>
      </w:tr>
    </w:tbl>
    <w:p w:rsidR="00076FCC" w:rsidRDefault="00076FCC">
      <w:bookmarkStart w:id="0" w:name="_GoBack"/>
      <w:bookmarkEnd w:id="0"/>
    </w:p>
    <w:tbl>
      <w:tblPr>
        <w:tblStyle w:val="Tabellenraster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346EF8" w:rsidTr="00346EF8">
        <w:trPr>
          <w:trHeight w:val="1701"/>
        </w:trPr>
        <w:tc>
          <w:tcPr>
            <w:tcW w:w="9071" w:type="dxa"/>
          </w:tcPr>
          <w:p w:rsidR="00346EF8" w:rsidRPr="00346EF8" w:rsidRDefault="00346EF8" w:rsidP="00346EF8">
            <w:pPr>
              <w:spacing w:before="120" w:after="120"/>
              <w:jc w:val="center"/>
              <w:rPr>
                <w:b/>
                <w:bCs/>
                <w:sz w:val="44"/>
              </w:rPr>
            </w:pPr>
            <w:r w:rsidRPr="00346EF8">
              <w:rPr>
                <w:b/>
                <w:bCs/>
                <w:sz w:val="44"/>
              </w:rPr>
              <w:t>KRITERIEN NACH ANDREAS HELMKE</w:t>
            </w:r>
          </w:p>
          <w:p w:rsidR="00346EF8" w:rsidRDefault="00346EF8" w:rsidP="00346EF8">
            <w:pPr>
              <w:spacing w:before="120" w:after="120"/>
              <w:jc w:val="center"/>
              <w:rPr>
                <w:sz w:val="44"/>
              </w:rPr>
            </w:pPr>
            <w:r w:rsidRPr="00346EF8">
              <w:rPr>
                <w:sz w:val="44"/>
              </w:rPr>
              <w:t xml:space="preserve">10. Passung der heterogenen </w:t>
            </w:r>
          </w:p>
          <w:p w:rsidR="00346EF8" w:rsidRPr="00346EF8" w:rsidRDefault="00346EF8" w:rsidP="00346EF8">
            <w:pPr>
              <w:spacing w:before="120" w:after="120"/>
              <w:jc w:val="center"/>
              <w:rPr>
                <w:sz w:val="44"/>
              </w:rPr>
            </w:pPr>
            <w:r w:rsidRPr="00346EF8">
              <w:rPr>
                <w:sz w:val="44"/>
              </w:rPr>
              <w:t>Lernvorausset</w:t>
            </w:r>
            <w:r w:rsidRPr="00346EF8">
              <w:rPr>
                <w:sz w:val="44"/>
              </w:rPr>
              <w:softHyphen/>
              <w:t>zungen</w:t>
            </w:r>
          </w:p>
        </w:tc>
      </w:tr>
    </w:tbl>
    <w:p w:rsidR="00914606" w:rsidRDefault="00076FCC"/>
    <w:sectPr w:rsidR="009146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F8"/>
    <w:rsid w:val="00076FCC"/>
    <w:rsid w:val="00346EF8"/>
    <w:rsid w:val="00540484"/>
    <w:rsid w:val="008B3692"/>
    <w:rsid w:val="00E8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C1E09-9538-469D-AE67-26AAA3D9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46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2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2C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SenBJF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Hennig, Jarko</dc:creator>
  <cp:keywords/>
  <dc:description/>
  <cp:lastModifiedBy>Hennig, Jarko</cp:lastModifiedBy>
  <cp:revision>3</cp:revision>
  <cp:lastPrinted>2023-08-29T15:32:00Z</cp:lastPrinted>
  <dcterms:created xsi:type="dcterms:W3CDTF">2023-08-24T09:46:00Z</dcterms:created>
  <dcterms:modified xsi:type="dcterms:W3CDTF">2023-08-29T15:32:00Z</dcterms:modified>
</cp:coreProperties>
</file>